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0C" w:rsidRPr="0018130C" w:rsidRDefault="0018130C" w:rsidP="00A73640">
      <w:pPr>
        <w:pStyle w:val="NoSpacing"/>
        <w:rPr>
          <w:b/>
          <w:sz w:val="32"/>
          <w:u w:val="single"/>
        </w:rPr>
      </w:pPr>
      <w:r w:rsidRPr="0018130C">
        <w:rPr>
          <w:b/>
          <w:sz w:val="32"/>
          <w:u w:val="single"/>
        </w:rPr>
        <w:t>Unit 1</w:t>
      </w:r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analogy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anaphora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audience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claim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concession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connotation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counterclaim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denotation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diction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ethos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imagery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inference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juxtaposition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logos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lastRenderedPageBreak/>
        <w:t>narrative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occasion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pathos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poetry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prose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purpose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r w:rsidRPr="00134696">
        <w:rPr>
          <w:sz w:val="32"/>
        </w:rPr>
        <w:t>QHT</w:t>
      </w:r>
    </w:p>
    <w:p w:rsidR="006F630F" w:rsidRDefault="00340D56" w:rsidP="00A73640">
      <w:pPr>
        <w:pStyle w:val="NoSpacing"/>
        <w:rPr>
          <w:sz w:val="32"/>
        </w:rPr>
      </w:pPr>
      <w:proofErr w:type="gramStart"/>
      <w:r>
        <w:rPr>
          <w:sz w:val="32"/>
        </w:rPr>
        <w:t>r</w:t>
      </w:r>
      <w:r w:rsidR="006F630F" w:rsidRPr="00134696">
        <w:rPr>
          <w:sz w:val="32"/>
        </w:rPr>
        <w:t>efutation</w:t>
      </w:r>
      <w:proofErr w:type="gramEnd"/>
    </w:p>
    <w:p w:rsidR="00340D56" w:rsidRPr="00134696" w:rsidRDefault="00340D56" w:rsidP="00A73640">
      <w:pPr>
        <w:pStyle w:val="NoSpacing"/>
        <w:rPr>
          <w:sz w:val="32"/>
        </w:rPr>
      </w:pPr>
      <w:proofErr w:type="gramStart"/>
      <w:r>
        <w:rPr>
          <w:sz w:val="32"/>
        </w:rPr>
        <w:t>rhetoric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rhetorical</w:t>
      </w:r>
      <w:proofErr w:type="gramEnd"/>
      <w:r w:rsidRPr="00134696">
        <w:rPr>
          <w:sz w:val="32"/>
        </w:rPr>
        <w:t xml:space="preserve"> appeals</w:t>
      </w:r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strategize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syntax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tone</w:t>
      </w:r>
      <w:proofErr w:type="gramEnd"/>
    </w:p>
    <w:p w:rsidR="006F630F" w:rsidRPr="00134696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transcript</w:t>
      </w:r>
      <w:proofErr w:type="gramEnd"/>
    </w:p>
    <w:p w:rsidR="006F630F" w:rsidRDefault="006F630F" w:rsidP="00A73640">
      <w:pPr>
        <w:pStyle w:val="NoSpacing"/>
        <w:rPr>
          <w:sz w:val="32"/>
        </w:rPr>
      </w:pPr>
      <w:proofErr w:type="gramStart"/>
      <w:r w:rsidRPr="00134696">
        <w:rPr>
          <w:sz w:val="32"/>
        </w:rPr>
        <w:t>voice</w:t>
      </w:r>
      <w:proofErr w:type="gramEnd"/>
    </w:p>
    <w:p w:rsidR="00134696" w:rsidRDefault="00134696" w:rsidP="00A73640">
      <w:pPr>
        <w:pStyle w:val="NoSpacing"/>
        <w:rPr>
          <w:sz w:val="32"/>
        </w:rPr>
      </w:pPr>
    </w:p>
    <w:p w:rsidR="00134696" w:rsidRDefault="00134696" w:rsidP="00134696">
      <w:pPr>
        <w:pStyle w:val="NoSpacing"/>
        <w:rPr>
          <w:sz w:val="32"/>
        </w:rPr>
      </w:pPr>
    </w:p>
    <w:p w:rsidR="00134696" w:rsidRDefault="00134696" w:rsidP="00134696">
      <w:pPr>
        <w:pStyle w:val="NoSpacing"/>
        <w:rPr>
          <w:sz w:val="32"/>
        </w:rPr>
      </w:pPr>
    </w:p>
    <w:p w:rsidR="00134696" w:rsidRDefault="00134696" w:rsidP="00134696">
      <w:pPr>
        <w:pStyle w:val="NoSpacing"/>
        <w:rPr>
          <w:sz w:val="32"/>
        </w:rPr>
      </w:pPr>
    </w:p>
    <w:p w:rsidR="00134696" w:rsidRDefault="00134696" w:rsidP="00134696">
      <w:pPr>
        <w:pStyle w:val="NoSpacing"/>
        <w:rPr>
          <w:sz w:val="32"/>
        </w:rPr>
      </w:pPr>
    </w:p>
    <w:p w:rsidR="009D19A2" w:rsidRDefault="009D19A2" w:rsidP="00134696">
      <w:pPr>
        <w:pStyle w:val="NoSpacing"/>
        <w:rPr>
          <w:sz w:val="32"/>
        </w:rPr>
      </w:pPr>
    </w:p>
    <w:p w:rsidR="0018130C" w:rsidRPr="0018130C" w:rsidRDefault="003B398F" w:rsidP="0018130C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Unit 3</w:t>
      </w:r>
    </w:p>
    <w:p w:rsidR="00782A09" w:rsidRPr="00134696" w:rsidRDefault="00782A09" w:rsidP="00A73640">
      <w:pPr>
        <w:pStyle w:val="NoSpacing"/>
        <w:rPr>
          <w:sz w:val="32"/>
        </w:rPr>
      </w:pPr>
      <w:proofErr w:type="gramStart"/>
      <w:r>
        <w:rPr>
          <w:sz w:val="32"/>
        </w:rPr>
        <w:t>analyze</w:t>
      </w:r>
      <w:proofErr w:type="gramEnd"/>
    </w:p>
    <w:p w:rsidR="00782A09" w:rsidRDefault="00782A09" w:rsidP="00A73640">
      <w:pPr>
        <w:pStyle w:val="NoSpacing"/>
        <w:rPr>
          <w:sz w:val="32"/>
        </w:rPr>
      </w:pPr>
      <w:proofErr w:type="gramStart"/>
      <w:r>
        <w:rPr>
          <w:sz w:val="32"/>
        </w:rPr>
        <w:t>context</w:t>
      </w:r>
      <w:proofErr w:type="gramEnd"/>
      <w:r w:rsidR="00F1044E">
        <w:rPr>
          <w:sz w:val="32"/>
        </w:rPr>
        <w:t xml:space="preserve"> </w:t>
      </w:r>
      <w:r w:rsidR="00450760">
        <w:rPr>
          <w:sz w:val="32"/>
        </w:rPr>
        <w:t>(geographical, historical, social, cultural)</w:t>
      </w:r>
    </w:p>
    <w:p w:rsidR="00782A09" w:rsidRDefault="00782A09" w:rsidP="00A73640">
      <w:pPr>
        <w:pStyle w:val="NoSpacing"/>
        <w:rPr>
          <w:sz w:val="32"/>
        </w:rPr>
      </w:pPr>
      <w:proofErr w:type="gramStart"/>
      <w:r>
        <w:rPr>
          <w:sz w:val="32"/>
        </w:rPr>
        <w:t>primary</w:t>
      </w:r>
      <w:proofErr w:type="gramEnd"/>
      <w:r>
        <w:rPr>
          <w:sz w:val="32"/>
        </w:rPr>
        <w:t xml:space="preserve"> source</w:t>
      </w:r>
    </w:p>
    <w:p w:rsidR="00782A09" w:rsidRDefault="00782A09" w:rsidP="00A73640">
      <w:pPr>
        <w:pStyle w:val="NoSpacing"/>
        <w:rPr>
          <w:sz w:val="32"/>
        </w:rPr>
      </w:pPr>
      <w:proofErr w:type="gramStart"/>
      <w:r>
        <w:rPr>
          <w:sz w:val="32"/>
        </w:rPr>
        <w:t>secondary</w:t>
      </w:r>
      <w:proofErr w:type="gramEnd"/>
      <w:r>
        <w:rPr>
          <w:sz w:val="32"/>
        </w:rPr>
        <w:t xml:space="preserve"> source</w:t>
      </w:r>
    </w:p>
    <w:p w:rsidR="00EA76B6" w:rsidRDefault="00EA76B6" w:rsidP="00A73640">
      <w:pPr>
        <w:pStyle w:val="NoSpacing"/>
        <w:rPr>
          <w:sz w:val="32"/>
        </w:rPr>
      </w:pPr>
    </w:p>
    <w:p w:rsidR="00EA76B6" w:rsidRDefault="00EA76B6" w:rsidP="00A73640">
      <w:pPr>
        <w:pStyle w:val="NoSpacing"/>
        <w:rPr>
          <w:sz w:val="32"/>
        </w:rPr>
      </w:pPr>
      <w:r>
        <w:rPr>
          <w:sz w:val="32"/>
        </w:rPr>
        <w:t>Literary Terms</w:t>
      </w:r>
    </w:p>
    <w:p w:rsidR="00EA76B6" w:rsidRDefault="00F1044E" w:rsidP="00A73640">
      <w:pPr>
        <w:pStyle w:val="NoSpacing"/>
        <w:rPr>
          <w:sz w:val="32"/>
        </w:rPr>
      </w:pPr>
      <w:proofErr w:type="gramStart"/>
      <w:r>
        <w:rPr>
          <w:sz w:val="32"/>
        </w:rPr>
        <w:t>character/characterization</w:t>
      </w:r>
      <w:proofErr w:type="gramEnd"/>
    </w:p>
    <w:p w:rsidR="00F1044E" w:rsidRDefault="00AD6FEC" w:rsidP="00A73640">
      <w:pPr>
        <w:pStyle w:val="NoSpacing"/>
        <w:rPr>
          <w:sz w:val="32"/>
        </w:rPr>
      </w:pPr>
      <w:r>
        <w:rPr>
          <w:sz w:val="32"/>
        </w:rPr>
        <w:lastRenderedPageBreak/>
        <w:t>(</w:t>
      </w:r>
      <w:proofErr w:type="gramStart"/>
      <w:r>
        <w:rPr>
          <w:sz w:val="32"/>
        </w:rPr>
        <w:t>flat/static</w:t>
      </w:r>
      <w:proofErr w:type="gramEnd"/>
      <w:r>
        <w:rPr>
          <w:sz w:val="32"/>
        </w:rPr>
        <w:t>, round/dynamic)</w:t>
      </w:r>
    </w:p>
    <w:p w:rsidR="00AD6FEC" w:rsidRDefault="00AD6FEC" w:rsidP="00A73640">
      <w:pPr>
        <w:pStyle w:val="NoSpacing"/>
        <w:rPr>
          <w:sz w:val="32"/>
        </w:rPr>
      </w:pPr>
      <w:r>
        <w:rPr>
          <w:sz w:val="32"/>
        </w:rPr>
        <w:t>Conflict (internal &amp; external)</w:t>
      </w:r>
    </w:p>
    <w:p w:rsidR="00AD6FEC" w:rsidRDefault="00AD6FEC" w:rsidP="00A73640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person</w:t>
      </w:r>
      <w:proofErr w:type="gramEnd"/>
      <w:r>
        <w:rPr>
          <w:sz w:val="32"/>
        </w:rPr>
        <w:t xml:space="preserve"> vs self</w:t>
      </w:r>
    </w:p>
    <w:p w:rsidR="00AD6FEC" w:rsidRDefault="00AD6FEC" w:rsidP="00A73640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person</w:t>
      </w:r>
      <w:proofErr w:type="gramEnd"/>
      <w:r>
        <w:rPr>
          <w:sz w:val="32"/>
        </w:rPr>
        <w:t xml:space="preserve"> vs person</w:t>
      </w:r>
    </w:p>
    <w:p w:rsidR="00AD6FEC" w:rsidRDefault="00AD6FEC" w:rsidP="00A73640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person</w:t>
      </w:r>
      <w:proofErr w:type="gramEnd"/>
      <w:r>
        <w:rPr>
          <w:sz w:val="32"/>
        </w:rPr>
        <w:t xml:space="preserve"> vs society</w:t>
      </w:r>
    </w:p>
    <w:p w:rsidR="00AD6FEC" w:rsidRDefault="00AD6FEC" w:rsidP="00A73640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person</w:t>
      </w:r>
      <w:proofErr w:type="gramEnd"/>
      <w:r>
        <w:rPr>
          <w:sz w:val="32"/>
        </w:rPr>
        <w:t xml:space="preserve"> vs nature</w:t>
      </w:r>
    </w:p>
    <w:p w:rsidR="00AD6FEC" w:rsidRDefault="00AD6FEC" w:rsidP="00AD6FEC">
      <w:pPr>
        <w:pStyle w:val="NoSpacing"/>
        <w:rPr>
          <w:sz w:val="32"/>
        </w:rPr>
      </w:pPr>
      <w:proofErr w:type="gramStart"/>
      <w:r>
        <w:rPr>
          <w:sz w:val="32"/>
        </w:rPr>
        <w:t>foreshadowing</w:t>
      </w:r>
      <w:proofErr w:type="gramEnd"/>
    </w:p>
    <w:p w:rsidR="00AD6FEC" w:rsidRDefault="00AD6FEC" w:rsidP="00A73640">
      <w:pPr>
        <w:pStyle w:val="NoSpacing"/>
        <w:rPr>
          <w:sz w:val="32"/>
        </w:rPr>
      </w:pPr>
      <w:proofErr w:type="gramStart"/>
      <w:r>
        <w:rPr>
          <w:sz w:val="32"/>
        </w:rPr>
        <w:t>irony</w:t>
      </w:r>
      <w:proofErr w:type="gramEnd"/>
      <w:r>
        <w:rPr>
          <w:sz w:val="32"/>
        </w:rPr>
        <w:t xml:space="preserve"> </w:t>
      </w:r>
    </w:p>
    <w:p w:rsidR="00782A09" w:rsidRDefault="00AD6FEC" w:rsidP="00A73640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verbal</w:t>
      </w:r>
      <w:proofErr w:type="gramEnd"/>
      <w:r>
        <w:rPr>
          <w:sz w:val="32"/>
        </w:rPr>
        <w:t xml:space="preserve"> irony</w:t>
      </w:r>
    </w:p>
    <w:p w:rsidR="00AD6FEC" w:rsidRDefault="00AD6FEC" w:rsidP="00A73640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situational</w:t>
      </w:r>
      <w:proofErr w:type="gramEnd"/>
      <w:r>
        <w:rPr>
          <w:sz w:val="32"/>
        </w:rPr>
        <w:t xml:space="preserve"> irony</w:t>
      </w:r>
    </w:p>
    <w:p w:rsidR="00AD6FEC" w:rsidRDefault="00AD6FEC" w:rsidP="00A73640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dramatic</w:t>
      </w:r>
      <w:proofErr w:type="gramEnd"/>
      <w:r>
        <w:rPr>
          <w:sz w:val="32"/>
        </w:rPr>
        <w:t xml:space="preserve"> irony</w:t>
      </w:r>
    </w:p>
    <w:p w:rsidR="00AD6FEC" w:rsidRDefault="00AD6FEC" w:rsidP="00A73640">
      <w:pPr>
        <w:pStyle w:val="NoSpacing"/>
        <w:rPr>
          <w:sz w:val="32"/>
        </w:rPr>
      </w:pPr>
      <w:proofErr w:type="gramStart"/>
      <w:r>
        <w:rPr>
          <w:sz w:val="32"/>
        </w:rPr>
        <w:t>motif</w:t>
      </w:r>
      <w:proofErr w:type="gramEnd"/>
    </w:p>
    <w:p w:rsidR="00AD6FEC" w:rsidRDefault="00AD6FEC" w:rsidP="00A73640">
      <w:pPr>
        <w:pStyle w:val="NoSpacing"/>
        <w:rPr>
          <w:sz w:val="32"/>
        </w:rPr>
      </w:pPr>
      <w:proofErr w:type="gramStart"/>
      <w:r>
        <w:rPr>
          <w:sz w:val="32"/>
        </w:rPr>
        <w:t>plot/subplot</w:t>
      </w:r>
      <w:proofErr w:type="gramEnd"/>
    </w:p>
    <w:p w:rsidR="00AD6FEC" w:rsidRDefault="00AD6FEC" w:rsidP="00A73640">
      <w:pPr>
        <w:pStyle w:val="NoSpacing"/>
        <w:rPr>
          <w:sz w:val="32"/>
        </w:rPr>
      </w:pPr>
      <w:proofErr w:type="gramStart"/>
      <w:r>
        <w:rPr>
          <w:sz w:val="32"/>
        </w:rPr>
        <w:t>point</w:t>
      </w:r>
      <w:proofErr w:type="gramEnd"/>
      <w:r>
        <w:rPr>
          <w:sz w:val="32"/>
        </w:rPr>
        <w:t xml:space="preserve"> of view</w:t>
      </w:r>
    </w:p>
    <w:p w:rsidR="00AD6FEC" w:rsidRDefault="00AD6FEC" w:rsidP="00A73640">
      <w:pPr>
        <w:pStyle w:val="NoSpacing"/>
        <w:rPr>
          <w:sz w:val="32"/>
        </w:rPr>
      </w:pPr>
      <w:proofErr w:type="gramStart"/>
      <w:r>
        <w:rPr>
          <w:sz w:val="32"/>
        </w:rPr>
        <w:t>setting</w:t>
      </w:r>
      <w:proofErr w:type="gramEnd"/>
    </w:p>
    <w:p w:rsidR="00AD6FEC" w:rsidRDefault="00AD6FEC" w:rsidP="00A73640">
      <w:pPr>
        <w:pStyle w:val="NoSpacing"/>
        <w:rPr>
          <w:sz w:val="32"/>
        </w:rPr>
      </w:pPr>
      <w:proofErr w:type="gramStart"/>
      <w:r>
        <w:rPr>
          <w:sz w:val="32"/>
        </w:rPr>
        <w:lastRenderedPageBreak/>
        <w:t>symbol</w:t>
      </w:r>
      <w:proofErr w:type="gramEnd"/>
    </w:p>
    <w:p w:rsidR="00241216" w:rsidRDefault="00241216">
      <w:pPr>
        <w:rPr>
          <w:sz w:val="32"/>
        </w:rPr>
      </w:pPr>
      <w:r>
        <w:rPr>
          <w:sz w:val="32"/>
        </w:rPr>
        <w:br w:type="page"/>
      </w:r>
    </w:p>
    <w:p w:rsidR="00241216" w:rsidRPr="0018130C" w:rsidRDefault="00241216" w:rsidP="00241216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Unit 5</w:t>
      </w:r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allusion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aside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blank</w:t>
      </w:r>
      <w:proofErr w:type="gramEnd"/>
      <w:r>
        <w:rPr>
          <w:sz w:val="32"/>
        </w:rPr>
        <w:t xml:space="preserve"> verse</w:t>
      </w:r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blocking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chorus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comedy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drama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dramatic</w:t>
      </w:r>
      <w:proofErr w:type="gramEnd"/>
      <w:r>
        <w:rPr>
          <w:sz w:val="32"/>
        </w:rPr>
        <w:t xml:space="preserve"> irony</w:t>
      </w:r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dramaturge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foil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foreshadowing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history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iambic</w:t>
      </w:r>
      <w:proofErr w:type="gramEnd"/>
      <w:r>
        <w:rPr>
          <w:sz w:val="32"/>
        </w:rPr>
        <w:t xml:space="preserve"> pentameter</w:t>
      </w:r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imagery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metaphor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monologue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personification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prologue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pun</w:t>
      </w:r>
      <w:proofErr w:type="gramEnd"/>
    </w:p>
    <w:p w:rsidR="00241216" w:rsidRPr="0013469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rhyme</w:t>
      </w:r>
      <w:proofErr w:type="gramEnd"/>
      <w:r>
        <w:rPr>
          <w:sz w:val="32"/>
        </w:rPr>
        <w:t xml:space="preserve"> scheme</w:t>
      </w:r>
      <w:bookmarkStart w:id="0" w:name="_GoBack"/>
      <w:bookmarkEnd w:id="0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rhymed</w:t>
      </w:r>
      <w:proofErr w:type="gramEnd"/>
      <w:r>
        <w:rPr>
          <w:sz w:val="32"/>
        </w:rPr>
        <w:t xml:space="preserve"> couplet</w:t>
      </w:r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rhymed</w:t>
      </w:r>
      <w:proofErr w:type="gramEnd"/>
      <w:r>
        <w:rPr>
          <w:sz w:val="32"/>
        </w:rPr>
        <w:t xml:space="preserve"> tag</w:t>
      </w:r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simile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soliloquy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sonnet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subtext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theatrical</w:t>
      </w:r>
      <w:proofErr w:type="gramEnd"/>
      <w:r>
        <w:rPr>
          <w:sz w:val="32"/>
        </w:rPr>
        <w:t xml:space="preserve"> elements</w:t>
      </w:r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tragedy</w:t>
      </w:r>
      <w:proofErr w:type="gramEnd"/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verbal</w:t>
      </w:r>
      <w:proofErr w:type="gramEnd"/>
      <w:r>
        <w:rPr>
          <w:sz w:val="32"/>
        </w:rPr>
        <w:t xml:space="preserve"> irony</w:t>
      </w:r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visual</w:t>
      </w:r>
      <w:proofErr w:type="gramEnd"/>
      <w:r>
        <w:rPr>
          <w:sz w:val="32"/>
        </w:rPr>
        <w:t xml:space="preserve"> delivery</w:t>
      </w:r>
    </w:p>
    <w:p w:rsidR="00241216" w:rsidRDefault="00241216" w:rsidP="00241216">
      <w:pPr>
        <w:pStyle w:val="NoSpacing"/>
        <w:rPr>
          <w:sz w:val="32"/>
        </w:rPr>
      </w:pPr>
      <w:proofErr w:type="gramStart"/>
      <w:r>
        <w:rPr>
          <w:sz w:val="32"/>
        </w:rPr>
        <w:t>vocal</w:t>
      </w:r>
      <w:proofErr w:type="gramEnd"/>
      <w:r>
        <w:rPr>
          <w:sz w:val="32"/>
        </w:rPr>
        <w:t xml:space="preserve"> delivery</w:t>
      </w:r>
    </w:p>
    <w:p w:rsidR="00AD6FEC" w:rsidRDefault="00AD6FEC" w:rsidP="00A73640">
      <w:pPr>
        <w:pStyle w:val="NoSpacing"/>
        <w:rPr>
          <w:sz w:val="32"/>
        </w:rPr>
      </w:pPr>
    </w:p>
    <w:sectPr w:rsidR="00AD6FEC" w:rsidSect="0013469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40"/>
    <w:rsid w:val="00134696"/>
    <w:rsid w:val="0018130C"/>
    <w:rsid w:val="00181E0E"/>
    <w:rsid w:val="00241216"/>
    <w:rsid w:val="00340D56"/>
    <w:rsid w:val="003B398F"/>
    <w:rsid w:val="003D62F5"/>
    <w:rsid w:val="003E6F43"/>
    <w:rsid w:val="00450760"/>
    <w:rsid w:val="006F630F"/>
    <w:rsid w:val="00782A09"/>
    <w:rsid w:val="00857F99"/>
    <w:rsid w:val="009D19A2"/>
    <w:rsid w:val="00A73640"/>
    <w:rsid w:val="00AD6FEC"/>
    <w:rsid w:val="00CA3592"/>
    <w:rsid w:val="00EA76B6"/>
    <w:rsid w:val="00EE21A2"/>
    <w:rsid w:val="00F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2D9F1-0360-4912-8E9D-1FBBEC4F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 Wendy A.</dc:creator>
  <cp:keywords/>
  <dc:description/>
  <cp:lastModifiedBy>MacDonald Wendy A.</cp:lastModifiedBy>
  <cp:revision>2</cp:revision>
  <cp:lastPrinted>2018-02-05T16:02:00Z</cp:lastPrinted>
  <dcterms:created xsi:type="dcterms:W3CDTF">2018-05-16T21:24:00Z</dcterms:created>
  <dcterms:modified xsi:type="dcterms:W3CDTF">2018-05-16T21:24:00Z</dcterms:modified>
</cp:coreProperties>
</file>